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0EDB3" w14:textId="0AD82CC6" w:rsidR="00AF66D6" w:rsidRPr="003817E4" w:rsidRDefault="00AF66D6" w:rsidP="00AF66D6">
      <w:pPr>
        <w:pStyle w:val="CRCoverPage"/>
        <w:tabs>
          <w:tab w:val="right" w:pos="9639"/>
        </w:tabs>
        <w:spacing w:after="0"/>
        <w:rPr>
          <w:b/>
          <w:sz w:val="24"/>
        </w:rPr>
      </w:pPr>
      <w:r w:rsidRPr="003817E4">
        <w:rPr>
          <w:b/>
          <w:sz w:val="24"/>
        </w:rPr>
        <w:t>3GPP TSG RAN WG5#101</w:t>
      </w:r>
      <w:r w:rsidRPr="003817E4">
        <w:rPr>
          <w:b/>
          <w:sz w:val="24"/>
        </w:rPr>
        <w:tab/>
        <w:t xml:space="preserve">      R5-23</w:t>
      </w:r>
      <w:r>
        <w:rPr>
          <w:b/>
          <w:sz w:val="24"/>
        </w:rPr>
        <w:t>62</w:t>
      </w:r>
      <w:r w:rsidR="00482CA9">
        <w:rPr>
          <w:b/>
          <w:sz w:val="24"/>
        </w:rPr>
        <w:t>66</w:t>
      </w:r>
    </w:p>
    <w:p w14:paraId="694BE316" w14:textId="77777777" w:rsidR="00AF66D6" w:rsidRDefault="00AF66D6" w:rsidP="00AF66D6">
      <w:pPr>
        <w:pStyle w:val="CRCoverPage"/>
        <w:tabs>
          <w:tab w:val="right" w:pos="9639"/>
        </w:tabs>
        <w:spacing w:after="0"/>
        <w:rPr>
          <w:b/>
          <w:sz w:val="24"/>
        </w:rPr>
      </w:pPr>
      <w:r w:rsidRPr="003817E4">
        <w:rPr>
          <w:b/>
          <w:sz w:val="24"/>
        </w:rPr>
        <w:t>Chicago, USA, 13 – 17 November 2023</w:t>
      </w:r>
    </w:p>
    <w:p w14:paraId="1F53B4F6" w14:textId="77777777" w:rsidR="00AF66D6" w:rsidRDefault="00AF66D6" w:rsidP="00AF66D6">
      <w:pPr>
        <w:pStyle w:val="CRCoverPage"/>
        <w:tabs>
          <w:tab w:val="right" w:pos="9639"/>
        </w:tabs>
        <w:spacing w:after="0"/>
        <w:rPr>
          <w:b/>
          <w:noProof/>
          <w:sz w:val="24"/>
          <w:lang w:val="it-IT"/>
        </w:rPr>
      </w:pPr>
    </w:p>
    <w:p w14:paraId="6951FF68" w14:textId="77777777" w:rsidR="00AF66D6" w:rsidRPr="00F42F1E" w:rsidRDefault="00AF66D6" w:rsidP="00AF66D6">
      <w:pPr>
        <w:pStyle w:val="CRCoverPage"/>
        <w:tabs>
          <w:tab w:val="right" w:pos="9639"/>
        </w:tabs>
        <w:spacing w:after="0"/>
        <w:rPr>
          <w:b/>
          <w:noProof/>
          <w:sz w:val="24"/>
          <w:lang w:val="it-IT"/>
        </w:rPr>
      </w:pPr>
      <w:r w:rsidRPr="00F42F1E">
        <w:rPr>
          <w:b/>
          <w:noProof/>
          <w:sz w:val="24"/>
          <w:lang w:val="it-IT"/>
        </w:rPr>
        <w:t>3GPP TSG RAN Meeting #102</w:t>
      </w:r>
      <w:r w:rsidRPr="00F42F1E">
        <w:rPr>
          <w:b/>
          <w:noProof/>
          <w:sz w:val="24"/>
          <w:lang w:val="it-IT"/>
        </w:rPr>
        <w:tab/>
        <w:t>RP-23</w:t>
      </w:r>
      <w:r>
        <w:rPr>
          <w:b/>
          <w:noProof/>
          <w:sz w:val="24"/>
          <w:lang w:val="it-IT"/>
        </w:rPr>
        <w:t>XXXX</w:t>
      </w:r>
    </w:p>
    <w:p w14:paraId="7EE14C26" w14:textId="6AC57A43" w:rsidR="009B58B3" w:rsidRPr="00AF66D6" w:rsidRDefault="00AF66D6" w:rsidP="00AF66D6">
      <w:pPr>
        <w:pStyle w:val="CRCoverPage"/>
        <w:tabs>
          <w:tab w:val="right" w:pos="9639"/>
        </w:tabs>
        <w:spacing w:after="0"/>
        <w:rPr>
          <w:b/>
          <w:noProof/>
          <w:sz w:val="24"/>
          <w:lang w:val="it-IT"/>
        </w:rPr>
      </w:pPr>
      <w:r w:rsidRPr="00F42F1E">
        <w:rPr>
          <w:b/>
          <w:noProof/>
          <w:sz w:val="24"/>
          <w:lang w:val="it-IT"/>
        </w:rPr>
        <w:t>Edinburgh, Scotland, December 11-15, 2023</w:t>
      </w:r>
    </w:p>
    <w:p w14:paraId="24333C53" w14:textId="77777777" w:rsidR="009B58B3" w:rsidRDefault="00774A0B">
      <w:pPr>
        <w:pStyle w:val="2"/>
        <w:jc w:val="center"/>
        <w:rPr>
          <w:u w:val="single"/>
        </w:rPr>
      </w:pPr>
      <w:r>
        <w:rPr>
          <w:u w:val="single"/>
        </w:rPr>
        <w:t>Status Report to TSG</w:t>
      </w:r>
    </w:p>
    <w:p w14:paraId="5C9E12FE" w14:textId="5047B85B"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w:t>
      </w:r>
      <w:r w:rsidR="00FC0FEB">
        <w:rPr>
          <w:rFonts w:ascii="Arial" w:hAnsi="Arial" w:cs="Arial"/>
        </w:rPr>
        <w:t>5</w:t>
      </w:r>
      <w:r>
        <w:rPr>
          <w:rFonts w:ascii="Arial" w:hAnsi="Arial" w:cs="Arial"/>
        </w:rPr>
        <w:t>.</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4F0A37">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2F2BD793" w14:textId="54815CE3" w:rsidR="009B58B3" w:rsidRDefault="00995DFB">
            <w:pPr>
              <w:tabs>
                <w:tab w:val="left" w:pos="567"/>
              </w:tabs>
              <w:spacing w:after="0"/>
              <w:rPr>
                <w:rFonts w:ascii="Arial" w:eastAsia="等线" w:hAnsi="Arial" w:cs="Arial"/>
                <w:lang w:val="en-US"/>
              </w:rPr>
            </w:pPr>
            <w:r w:rsidRPr="00995DFB">
              <w:rPr>
                <w:rFonts w:ascii="Arial" w:eastAsia="等线" w:hAnsi="Arial" w:cs="Arial"/>
                <w:color w:val="FF0000"/>
                <w:highlight w:val="yellow"/>
              </w:rPr>
              <w:t>J</w:t>
            </w:r>
            <w:r w:rsidRPr="00995DFB">
              <w:rPr>
                <w:rFonts w:ascii="Arial" w:eastAsia="等线" w:hAnsi="Arial" w:cs="Arial" w:hint="eastAsia"/>
                <w:color w:val="FF0000"/>
                <w:highlight w:val="yellow"/>
              </w:rPr>
              <w:t>une</w:t>
            </w:r>
            <w:r w:rsidR="00433EB7" w:rsidRPr="00995DFB">
              <w:rPr>
                <w:rFonts w:ascii="Arial" w:eastAsia="等线" w:hAnsi="Arial" w:cs="Arial"/>
                <w:color w:val="FF0000"/>
                <w:highlight w:val="yellow"/>
              </w:rPr>
              <w:t xml:space="preserve"> 202</w:t>
            </w:r>
            <w:r w:rsidRPr="00995DFB">
              <w:rPr>
                <w:rFonts w:ascii="Arial" w:eastAsia="等线" w:hAnsi="Arial" w:cs="Arial"/>
                <w:color w:val="FF0000"/>
                <w:highlight w:val="yellow"/>
              </w:rPr>
              <w:t>4</w:t>
            </w:r>
            <w:r w:rsidR="00433EB7" w:rsidRPr="00995DFB">
              <w:rPr>
                <w:rFonts w:ascii="Arial" w:eastAsia="等线" w:hAnsi="Arial" w:cs="Arial" w:hint="eastAsia"/>
                <w:color w:val="FF000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1B1E6BE1" w:rsidR="00433EB7" w:rsidRPr="00CA3888" w:rsidRDefault="00010700">
            <w:pPr>
              <w:tabs>
                <w:tab w:val="left" w:pos="567"/>
              </w:tabs>
              <w:spacing w:after="0"/>
              <w:rPr>
                <w:rFonts w:ascii="Arial" w:eastAsiaTheme="minorEastAsia" w:hAnsi="Arial" w:cs="Arial"/>
                <w:highlight w:val="yellow"/>
              </w:rPr>
            </w:pPr>
            <w:r w:rsidRPr="00995DFB">
              <w:rPr>
                <w:rFonts w:ascii="Arial" w:eastAsia="等线" w:hAnsi="Arial" w:cs="Arial"/>
                <w:color w:val="FF0000"/>
                <w:highlight w:val="yellow"/>
              </w:rPr>
              <w:t>54</w:t>
            </w:r>
            <w:r w:rsidR="00CA3888" w:rsidRPr="00995DFB">
              <w:rPr>
                <w:rFonts w:ascii="Arial" w:eastAsia="等线" w:hAnsi="Arial" w:cs="Arial"/>
                <w:color w:val="FF000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4F0A37">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ffa"/>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ffa"/>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ffa"/>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ffa"/>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 xml:space="preserve">SR UE Conformance – Rel-17 Enhancement of Private Network Support for NG-RAN including </w:t>
      </w:r>
      <w:r w:rsidRPr="002A1F03">
        <w:rPr>
          <w:rFonts w:ascii="Arial" w:eastAsia="Yu Mincho" w:hAnsi="Arial" w:cs="Arial"/>
          <w:sz w:val="20"/>
          <w:szCs w:val="20"/>
        </w:rPr>
        <w:lastRenderedPageBreak/>
        <w:t>CT aspects RAN5#99, China Telecom</w:t>
      </w:r>
    </w:p>
    <w:p w14:paraId="3214274D" w14:textId="77777777" w:rsidR="006E186E" w:rsidRPr="00B1153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A348CA3" w14:textId="5BCA9BDB" w:rsidR="006E186E"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R5-233995, WP UE Conformance – Rel-17 Enhancement of Private Network Support for NG-RAN including CT aspects RAN5#100, China Telecom</w:t>
      </w:r>
    </w:p>
    <w:p w14:paraId="2B9A9CA4" w14:textId="24BC38F2" w:rsidR="006E186E"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w:t>
      </w:r>
      <w:r>
        <w:rPr>
          <w:rFonts w:ascii="Arial" w:eastAsia="Yu Mincho" w:hAnsi="Arial" w:cs="Arial"/>
          <w:sz w:val="20"/>
          <w:szCs w:val="20"/>
        </w:rPr>
        <w:t xml:space="preserve">6, </w:t>
      </w:r>
      <w:r w:rsidRPr="006E186E">
        <w:rPr>
          <w:rFonts w:ascii="Arial" w:eastAsia="Yu Mincho" w:hAnsi="Arial" w:cs="Arial"/>
          <w:sz w:val="20"/>
          <w:szCs w:val="20"/>
        </w:rPr>
        <w:t>SR UE Conformance – Rel-17 Enhancement of Private Network Support for NG-RAN including CT aspects RAN5#100, China Telecom</w:t>
      </w:r>
    </w:p>
    <w:p w14:paraId="57E7E47B" w14:textId="77777777" w:rsidR="0092226B" w:rsidRPr="000A61B8" w:rsidRDefault="0092226B" w:rsidP="0092226B">
      <w:pPr>
        <w:pStyle w:val="affa"/>
        <w:snapToGrid w:val="0"/>
        <w:ind w:leftChars="0" w:left="425"/>
        <w:rPr>
          <w:rFonts w:ascii="Arial" w:eastAsia="Yu Mincho" w:hAnsi="Arial" w:cs="Arial" w:hint="eastAsia"/>
          <w:sz w:val="20"/>
          <w:szCs w:val="20"/>
        </w:rPr>
      </w:pPr>
    </w:p>
    <w:p w14:paraId="0719DD68" w14:textId="6E3DD63B" w:rsidR="0092226B" w:rsidRPr="00B1153E" w:rsidRDefault="0092226B" w:rsidP="0092226B">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w:t>
      </w:r>
      <w:r>
        <w:rPr>
          <w:rFonts w:ascii="Arial" w:eastAsia="Yu Mincho" w:hAnsi="Arial" w:cs="Arial"/>
          <w:b/>
          <w:bCs/>
          <w:lang w:eastAsia="ja-JP"/>
        </w:rPr>
        <w:t>1</w:t>
      </w:r>
    </w:p>
    <w:p w14:paraId="049147A1" w14:textId="792A02CE" w:rsidR="006E186E" w:rsidRPr="0092226B" w:rsidRDefault="00DF1E6E" w:rsidP="0092226B">
      <w:pPr>
        <w:pStyle w:val="affa"/>
        <w:numPr>
          <w:ilvl w:val="0"/>
          <w:numId w:val="10"/>
        </w:numPr>
        <w:snapToGrid w:val="0"/>
        <w:ind w:leftChars="0"/>
        <w:rPr>
          <w:rFonts w:ascii="Arial" w:eastAsia="Yu Mincho" w:hAnsi="Arial" w:cs="Arial"/>
          <w:sz w:val="20"/>
          <w:szCs w:val="20"/>
        </w:rPr>
      </w:pPr>
      <w:r w:rsidRPr="00DF1E6E">
        <w:rPr>
          <w:rFonts w:ascii="Arial" w:eastAsia="Yu Mincho" w:hAnsi="Arial" w:cs="Arial"/>
          <w:sz w:val="20"/>
          <w:szCs w:val="20"/>
        </w:rPr>
        <w:t>R5-236294</w:t>
      </w:r>
      <w:r w:rsidR="0092226B" w:rsidRPr="006E186E">
        <w:rPr>
          <w:rFonts w:ascii="Arial" w:eastAsia="Yu Mincho" w:hAnsi="Arial" w:cs="Arial"/>
          <w:sz w:val="20"/>
          <w:szCs w:val="20"/>
        </w:rPr>
        <w:t xml:space="preserve">, </w:t>
      </w:r>
      <w:r w:rsidR="00CE5DF2" w:rsidRPr="00CE5DF2">
        <w:rPr>
          <w:rFonts w:ascii="Arial" w:eastAsia="Yu Mincho" w:hAnsi="Arial" w:cs="Arial"/>
          <w:sz w:val="20"/>
          <w:szCs w:val="20"/>
        </w:rPr>
        <w:t>Emergency service IMS test cases for eNPN</w:t>
      </w:r>
      <w:r w:rsidR="0092226B" w:rsidRPr="006E186E">
        <w:rPr>
          <w:rFonts w:ascii="Arial" w:eastAsia="Yu Mincho" w:hAnsi="Arial" w:cs="Arial"/>
          <w:sz w:val="20"/>
          <w:szCs w:val="20"/>
        </w:rPr>
        <w:t xml:space="preserve"> RAN5#10</w:t>
      </w:r>
      <w:r w:rsidR="00CE5DF2">
        <w:rPr>
          <w:rFonts w:ascii="Arial" w:eastAsia="Yu Mincho" w:hAnsi="Arial" w:cs="Arial"/>
          <w:sz w:val="20"/>
          <w:szCs w:val="20"/>
        </w:rPr>
        <w:t>1</w:t>
      </w:r>
      <w:r w:rsidR="0092226B" w:rsidRPr="006E186E">
        <w:rPr>
          <w:rFonts w:ascii="Arial" w:eastAsia="Yu Mincho" w:hAnsi="Arial" w:cs="Arial"/>
          <w:sz w:val="20"/>
          <w:szCs w:val="20"/>
        </w:rPr>
        <w:t xml:space="preserve">, </w:t>
      </w:r>
      <w:r w:rsidR="001826B0" w:rsidRPr="001826B0">
        <w:rPr>
          <w:rFonts w:ascii="Arial" w:eastAsia="Yu Mincho" w:hAnsi="Arial" w:cs="Arial"/>
          <w:sz w:val="20"/>
          <w:szCs w:val="20"/>
        </w:rPr>
        <w:t>Ericsson</w:t>
      </w:r>
    </w:p>
    <w:p w14:paraId="4EAE12F3" w14:textId="77777777" w:rsidR="0092226B" w:rsidRPr="006E186E" w:rsidRDefault="0092226B" w:rsidP="006E186E">
      <w:pPr>
        <w:pStyle w:val="affa"/>
        <w:snapToGrid w:val="0"/>
        <w:ind w:leftChars="0" w:left="400"/>
        <w:rPr>
          <w:rFonts w:ascii="Arial" w:eastAsia="Yu Mincho" w:hAnsi="Arial" w:cs="Arial" w:hint="eastAsia"/>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92226B">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 Addition of System information combination for Rel-17 eNPN, China Telecom</w:t>
      </w:r>
    </w:p>
    <w:p w14:paraId="3EA6FBA3" w14:textId="07DCF2D0" w:rsidR="003837C4" w:rsidRPr="006B3F76" w:rsidRDefault="00025675" w:rsidP="0092226B">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5-231560, To update the default contents of SIB1 and SIB18 for Rel-17 eNPN,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0A61B8" w:rsidRDefault="006B3F76" w:rsidP="0092226B">
      <w:pPr>
        <w:pStyle w:val="affa"/>
        <w:numPr>
          <w:ilvl w:val="0"/>
          <w:numId w:val="10"/>
        </w:numPr>
        <w:snapToGrid w:val="0"/>
        <w:ind w:leftChars="0"/>
        <w:jc w:val="left"/>
        <w:rPr>
          <w:rFonts w:ascii="Arial" w:eastAsia="Yu Mincho" w:hAnsi="Arial" w:cs="Arial"/>
          <w:sz w:val="20"/>
          <w:szCs w:val="20"/>
        </w:rPr>
      </w:pPr>
      <w:r w:rsidRPr="006B3F76">
        <w:rPr>
          <w:rFonts w:ascii="Arial" w:eastAsiaTheme="minorEastAsia" w:hAnsi="Arial" w:cs="Arial"/>
          <w:sz w:val="20"/>
          <w:szCs w:val="20"/>
          <w:lang w:eastAsia="zh-CN"/>
        </w:rPr>
        <w:t>R5-233987</w:t>
      </w:r>
      <w:r w:rsidRPr="00B1153E">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Adding 5GS registration type for Rel-17 eNPN onboarding service</w:t>
      </w:r>
      <w:r w:rsidRPr="00B1153E">
        <w:rPr>
          <w:rFonts w:ascii="Arial" w:eastAsiaTheme="minorEastAsia" w:hAnsi="Arial" w:cs="Arial"/>
          <w:sz w:val="20"/>
          <w:szCs w:val="20"/>
          <w:lang w:eastAsia="zh-CN"/>
        </w:rPr>
        <w:t>, China Telecom</w:t>
      </w:r>
    </w:p>
    <w:p w14:paraId="425BC1EC" w14:textId="77777777" w:rsidR="006B3F76" w:rsidRPr="006B3F76" w:rsidRDefault="006B3F76" w:rsidP="006B3F76">
      <w:pPr>
        <w:pStyle w:val="affa"/>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92226B">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R5-233471, Addition of PICS for Rel-17 eNPN,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Pr="006B3F76" w:rsidRDefault="006B3F76" w:rsidP="0092226B">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R5-235358, Addition of PICS of Emergency Services and PLMN access in SNPN mode for Rel-17 eN</w:t>
      </w:r>
      <w:r>
        <w:rPr>
          <w:rFonts w:ascii="Arial" w:eastAsiaTheme="minorEastAsia" w:hAnsi="Arial" w:cs="Arial"/>
          <w:sz w:val="20"/>
          <w:szCs w:val="20"/>
          <w:lang w:eastAsia="zh-CN"/>
        </w:rPr>
        <w:t>PN</w:t>
      </w:r>
      <w:r w:rsidRPr="006B3F76">
        <w:rPr>
          <w:rFonts w:ascii="Arial" w:eastAsiaTheme="minorEastAsia" w:hAnsi="Arial" w:cs="Arial"/>
          <w:sz w:val="20"/>
          <w:szCs w:val="20"/>
          <w:lang w:eastAsia="zh-CN"/>
        </w:rPr>
        <w:t>, China Telecom</w:t>
      </w:r>
      <w:r w:rsidR="006E186E">
        <w:rPr>
          <w:rFonts w:ascii="Arial" w:eastAsiaTheme="minorEastAsia" w:hAnsi="Arial" w:cs="Arial"/>
          <w:sz w:val="20"/>
          <w:szCs w:val="20"/>
          <w:lang w:eastAsia="zh-CN"/>
        </w:rPr>
        <w:t>, Lenovo</w:t>
      </w:r>
    </w:p>
    <w:p w14:paraId="40ED605B" w14:textId="77777777" w:rsidR="006B3F76" w:rsidRPr="006B3F76" w:rsidRDefault="006B3F76" w:rsidP="006B3F76">
      <w:pPr>
        <w:pStyle w:val="affa"/>
        <w:snapToGrid w:val="0"/>
        <w:ind w:leftChars="0" w:left="400"/>
        <w:jc w:val="left"/>
        <w:rPr>
          <w:rFonts w:ascii="Arial" w:eastAsia="Yu Mincho" w:hAnsi="Arial" w:cs="Arial"/>
          <w:sz w:val="20"/>
          <w:szCs w:val="20"/>
        </w:rPr>
      </w:pP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R5-235359</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6.5.3.1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96E0C58" w14:textId="2AD5E727"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R5-235360</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2</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94632BC" w14:textId="77CB5506"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R5-235361</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3</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BC50FFD" w14:textId="4AF16894"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R5-235362</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4</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E5AED92" w14:textId="3AD71C7C"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R5-235364, Addition of new enhanced SNPN test case 6.5.3.</w:t>
      </w:r>
      <w:r>
        <w:rPr>
          <w:rFonts w:ascii="Arial" w:eastAsiaTheme="minorEastAsia" w:hAnsi="Arial" w:cs="Arial"/>
          <w:sz w:val="20"/>
          <w:szCs w:val="20"/>
          <w:lang w:eastAsia="zh-CN"/>
        </w:rPr>
        <w:t>5, Lenovo,</w:t>
      </w:r>
      <w:r w:rsidRPr="006B3F76">
        <w:rPr>
          <w:rFonts w:ascii="Arial" w:eastAsiaTheme="minorEastAsia" w:hAnsi="Arial" w:cs="Arial"/>
          <w:sz w:val="20"/>
          <w:szCs w:val="20"/>
          <w:lang w:eastAsia="zh-CN"/>
        </w:rPr>
        <w:t xml:space="preserve"> China Telecom</w:t>
      </w:r>
    </w:p>
    <w:p w14:paraId="4BB31C16" w14:textId="7D053409"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R5-235365, Addition of new enhanced SNPN test case 6.5.3.</w:t>
      </w:r>
      <w:r>
        <w:rPr>
          <w:rFonts w:ascii="Arial" w:eastAsiaTheme="minorEastAsia" w:hAnsi="Arial" w:cs="Arial"/>
          <w:sz w:val="20"/>
          <w:szCs w:val="20"/>
          <w:lang w:eastAsia="zh-CN"/>
        </w:rPr>
        <w:t>6, Lenovo</w:t>
      </w:r>
    </w:p>
    <w:p w14:paraId="15E68C1A" w14:textId="41568F8E"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R5-235366</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7, Lenovo</w:t>
      </w:r>
    </w:p>
    <w:p w14:paraId="05949152" w14:textId="19343617"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R5-235367</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8, Lenovo</w:t>
      </w:r>
    </w:p>
    <w:p w14:paraId="28969DFD" w14:textId="5DE3C8E8" w:rsid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R5-235368</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6.5.3.9</w:t>
      </w:r>
      <w:r>
        <w:rPr>
          <w:rFonts w:ascii="Arial" w:eastAsiaTheme="minorEastAsia" w:hAnsi="Arial" w:cs="Arial"/>
          <w:sz w:val="20"/>
          <w:szCs w:val="20"/>
          <w:lang w:eastAsia="zh-CN"/>
        </w:rPr>
        <w:t>, Lenovo</w:t>
      </w:r>
    </w:p>
    <w:p w14:paraId="5B390E0F" w14:textId="77777777" w:rsidR="001F78D5" w:rsidRPr="006B3F76" w:rsidRDefault="001F78D5" w:rsidP="001F78D5">
      <w:pPr>
        <w:pStyle w:val="affa"/>
        <w:snapToGrid w:val="0"/>
        <w:ind w:leftChars="0" w:left="425"/>
        <w:rPr>
          <w:rFonts w:ascii="Arial" w:eastAsiaTheme="minorEastAsia" w:hAnsi="Arial" w:cs="Arial" w:hint="eastAsia"/>
          <w:sz w:val="20"/>
          <w:szCs w:val="20"/>
          <w:lang w:eastAsia="zh-CN"/>
        </w:rPr>
      </w:pPr>
    </w:p>
    <w:p w14:paraId="7F1C7100" w14:textId="6037E6DC" w:rsidR="001F78D5" w:rsidRDefault="001F78D5" w:rsidP="001F78D5">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w:t>
      </w:r>
      <w:r>
        <w:rPr>
          <w:rFonts w:ascii="Arial" w:eastAsia="Yu Mincho" w:hAnsi="Arial" w:cs="Arial"/>
          <w:b/>
          <w:bCs/>
          <w:lang w:eastAsia="ja-JP"/>
        </w:rPr>
        <w:t>1</w:t>
      </w:r>
    </w:p>
    <w:p w14:paraId="2175A37A" w14:textId="0A4FCDF6" w:rsidR="00256D1A" w:rsidRPr="00054126" w:rsidRDefault="001F78D5" w:rsidP="00054126">
      <w:pPr>
        <w:pStyle w:val="affa"/>
        <w:numPr>
          <w:ilvl w:val="0"/>
          <w:numId w:val="10"/>
        </w:numPr>
        <w:snapToGrid w:val="0"/>
        <w:ind w:leftChars="0"/>
        <w:rPr>
          <w:rFonts w:ascii="Arial" w:eastAsiaTheme="minorEastAsia" w:hAnsi="Arial" w:cs="Arial" w:hint="eastAsia"/>
          <w:sz w:val="20"/>
          <w:szCs w:val="20"/>
          <w:lang w:eastAsia="zh-CN"/>
        </w:rPr>
      </w:pPr>
      <w:r w:rsidRPr="001F78D5">
        <w:rPr>
          <w:rFonts w:ascii="Arial" w:eastAsiaTheme="minorEastAsia" w:hAnsi="Arial" w:cs="Arial"/>
          <w:sz w:val="20"/>
          <w:szCs w:val="20"/>
          <w:lang w:eastAsia="zh-CN"/>
        </w:rPr>
        <w:t>R5-237403</w:t>
      </w:r>
      <w:r w:rsidR="00256D1A">
        <w:rPr>
          <w:rFonts w:ascii="Arial" w:eastAsiaTheme="minorEastAsia" w:hAnsi="Arial" w:cs="Arial" w:hint="eastAsia"/>
          <w:sz w:val="20"/>
          <w:szCs w:val="20"/>
          <w:lang w:eastAsia="zh-CN"/>
        </w:rPr>
        <w:t>,</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Editing error correction for test case 6.5.3.9</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4D570F65" w14:textId="4CF71BFF"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R5-237448</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Addition of new test case 8.1.7.2.1 for Rel-17 eNPN</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1FF672FB" w14:textId="02F91D40"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R5-237404</w:t>
      </w:r>
      <w:r w:rsidR="00256D1A">
        <w:rPr>
          <w:rFonts w:ascii="Arial" w:eastAsiaTheme="minorEastAsia" w:hAnsi="Arial" w:cs="Arial"/>
          <w:sz w:val="20"/>
          <w:szCs w:val="20"/>
          <w:lang w:eastAsia="zh-CN"/>
        </w:rPr>
        <w:t>,</w:t>
      </w:r>
      <w:r w:rsidR="00256D1A" w:rsidRPr="00256D1A">
        <w:rPr>
          <w:rFonts w:eastAsiaTheme="minorEastAsia" w:cs="Arial"/>
        </w:rPr>
        <w:t xml:space="preserve"> </w:t>
      </w:r>
      <w:r w:rsidR="00256D1A" w:rsidRPr="00256D1A">
        <w:rPr>
          <w:rFonts w:ascii="Arial" w:eastAsiaTheme="minorEastAsia" w:hAnsi="Arial" w:cs="Arial"/>
          <w:sz w:val="20"/>
          <w:szCs w:val="20"/>
          <w:lang w:eastAsia="zh-CN"/>
        </w:rPr>
        <w:t>Correction to enhanced SNPN test case 6.5.3.6</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Lenovo</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4CA5C021" w14:textId="02D8118B"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R5-236777</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6.5.3.1</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DC88DA1" w14:textId="3625BA38" w:rsidR="001F78D5" w:rsidRPr="001F78D5" w:rsidRDefault="001F78D5" w:rsidP="001F78D5">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R5-236778</w:t>
      </w:r>
      <w:r w:rsidR="00256D1A">
        <w:rPr>
          <w:rFonts w:ascii="Arial" w:eastAsiaTheme="minorEastAsia" w:hAnsi="Arial" w:cs="Arial"/>
          <w:sz w:val="20"/>
          <w:szCs w:val="20"/>
          <w:lang w:eastAsia="zh-CN"/>
        </w:rPr>
        <w:t>,</w:t>
      </w:r>
      <w:r w:rsidR="00256D1A" w:rsidRP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6.5.3.2</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61EE1295" w14:textId="6065BD14" w:rsidR="001F78D5" w:rsidRPr="00054126" w:rsidRDefault="001F78D5" w:rsidP="00054126">
      <w:pPr>
        <w:pStyle w:val="affa"/>
        <w:numPr>
          <w:ilvl w:val="0"/>
          <w:numId w:val="10"/>
        </w:numPr>
        <w:snapToGrid w:val="0"/>
        <w:ind w:leftChars="0"/>
        <w:rPr>
          <w:rFonts w:ascii="Arial" w:eastAsiaTheme="minorEastAsia" w:hAnsi="Arial" w:cs="Arial" w:hint="eastAsia"/>
          <w:sz w:val="20"/>
          <w:szCs w:val="20"/>
          <w:lang w:eastAsia="zh-CN"/>
        </w:rPr>
      </w:pPr>
      <w:r w:rsidRPr="001F78D5">
        <w:rPr>
          <w:rFonts w:ascii="Arial" w:eastAsiaTheme="minorEastAsia" w:hAnsi="Arial" w:cs="Arial"/>
          <w:sz w:val="20"/>
          <w:szCs w:val="20"/>
          <w:lang w:eastAsia="zh-CN"/>
        </w:rPr>
        <w:t>R5-236782</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6.5.3.3</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54BC7B5" w14:textId="29E3D53A"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R5-237405</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6.5.3.4</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721187D" w14:textId="01AD1D09"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R5-236835</w:t>
      </w:r>
      <w:r w:rsidR="00054126">
        <w:rPr>
          <w:rFonts w:ascii="Arial" w:eastAsiaTheme="minorEastAsia" w:hAnsi="Arial" w:cs="Arial"/>
          <w:sz w:val="20"/>
          <w:szCs w:val="20"/>
          <w:lang w:eastAsia="zh-CN"/>
        </w:rPr>
        <w:t>,</w:t>
      </w:r>
      <w:r w:rsidR="00054126" w:rsidRPr="00054126">
        <w:rPr>
          <w:rFonts w:eastAsiaTheme="minorEastAsia" w:cs="Arial"/>
        </w:rPr>
        <w:t xml:space="preserve"> </w:t>
      </w:r>
      <w:r w:rsidR="00054126" w:rsidRPr="00256D1A">
        <w:rPr>
          <w:rFonts w:ascii="Arial" w:eastAsiaTheme="minorEastAsia" w:hAnsi="Arial" w:cs="Arial"/>
          <w:sz w:val="20"/>
          <w:szCs w:val="20"/>
          <w:lang w:eastAsia="zh-CN"/>
        </w:rPr>
        <w:t>Correction to SNPN test case 6.5.3.7</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622E2C19" w14:textId="77777777" w:rsidR="000A61B8" w:rsidRPr="001F78D5"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1DBE142A" w14:textId="268D6267" w:rsidR="006E186E" w:rsidRDefault="006E186E" w:rsidP="001F78D5">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lastRenderedPageBreak/>
        <w:t>R5-2353</w:t>
      </w:r>
      <w:r>
        <w:rPr>
          <w:rFonts w:ascii="Arial" w:eastAsiaTheme="minorEastAsia" w:hAnsi="Arial" w:cs="Arial"/>
          <w:sz w:val="20"/>
          <w:szCs w:val="20"/>
          <w:lang w:eastAsia="zh-CN"/>
        </w:rPr>
        <w:t>63</w:t>
      </w:r>
      <w:r w:rsidRPr="006B3F76">
        <w:rPr>
          <w:rFonts w:ascii="Arial" w:eastAsiaTheme="minorEastAsia" w:hAnsi="Arial" w:cs="Arial"/>
          <w:sz w:val="20"/>
          <w:szCs w:val="20"/>
          <w:lang w:eastAsia="zh-CN"/>
        </w:rPr>
        <w:t xml:space="preserve">, </w:t>
      </w:r>
      <w:r w:rsidRPr="006E186E">
        <w:rPr>
          <w:rFonts w:ascii="Arial" w:eastAsiaTheme="minorEastAsia" w:hAnsi="Arial" w:cs="Arial"/>
          <w:sz w:val="20"/>
          <w:szCs w:val="20"/>
          <w:lang w:eastAsia="zh-CN"/>
        </w:rPr>
        <w:t>Addition of applicability for eNPN test cases</w:t>
      </w:r>
      <w:r w:rsidRPr="006B3F76">
        <w:rPr>
          <w:rFonts w:ascii="Arial" w:eastAsiaTheme="minorEastAsia" w:hAnsi="Arial" w:cs="Arial"/>
          <w:sz w:val="20"/>
          <w:szCs w:val="20"/>
          <w:lang w:eastAsia="zh-CN"/>
        </w:rPr>
        <w:t>, China Telecom</w:t>
      </w:r>
      <w:r>
        <w:rPr>
          <w:rFonts w:ascii="Arial" w:eastAsiaTheme="minorEastAsia" w:hAnsi="Arial" w:cs="Arial"/>
          <w:sz w:val="20"/>
          <w:szCs w:val="20"/>
          <w:lang w:eastAsia="zh-CN"/>
        </w:rPr>
        <w:t>, Lenovo</w:t>
      </w:r>
    </w:p>
    <w:p w14:paraId="3E9A9665" w14:textId="77777777" w:rsidR="00054126" w:rsidRPr="006B3F76" w:rsidRDefault="00054126" w:rsidP="00054126">
      <w:pPr>
        <w:pStyle w:val="affa"/>
        <w:snapToGrid w:val="0"/>
        <w:ind w:leftChars="0" w:left="845"/>
        <w:rPr>
          <w:rFonts w:ascii="Arial" w:eastAsiaTheme="minorEastAsia" w:hAnsi="Arial" w:cs="Arial" w:hint="eastAsia"/>
          <w:sz w:val="20"/>
          <w:szCs w:val="20"/>
          <w:lang w:eastAsia="zh-CN"/>
        </w:rPr>
      </w:pPr>
    </w:p>
    <w:p w14:paraId="2305C0A4" w14:textId="4EC2FA37" w:rsidR="00054126" w:rsidRDefault="00054126" w:rsidP="0005412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w:t>
      </w:r>
      <w:r>
        <w:rPr>
          <w:rFonts w:ascii="Arial" w:eastAsia="Yu Mincho" w:hAnsi="Arial" w:cs="Arial"/>
          <w:b/>
          <w:bCs/>
          <w:lang w:eastAsia="ja-JP"/>
        </w:rPr>
        <w:t>1</w:t>
      </w:r>
    </w:p>
    <w:p w14:paraId="1C1CF3B4" w14:textId="063EC59D" w:rsidR="006E186E" w:rsidRPr="004F0A37" w:rsidRDefault="002D0BF4" w:rsidP="004F0A37">
      <w:pPr>
        <w:pStyle w:val="affa"/>
        <w:numPr>
          <w:ilvl w:val="0"/>
          <w:numId w:val="30"/>
        </w:numPr>
        <w:snapToGrid w:val="0"/>
        <w:ind w:leftChars="0"/>
        <w:rPr>
          <w:rFonts w:ascii="Arial" w:eastAsiaTheme="minorEastAsia" w:hAnsi="Arial" w:cs="Arial" w:hint="eastAsia"/>
          <w:sz w:val="20"/>
          <w:szCs w:val="20"/>
          <w:lang w:eastAsia="zh-CN"/>
        </w:rPr>
      </w:pPr>
      <w:r w:rsidRPr="002D0BF4">
        <w:rPr>
          <w:rFonts w:ascii="Arial" w:eastAsiaTheme="minorEastAsia" w:hAnsi="Arial" w:cs="Arial"/>
          <w:sz w:val="20"/>
          <w:szCs w:val="20"/>
          <w:lang w:eastAsia="zh-CN"/>
        </w:rPr>
        <w:t>R5-237449</w:t>
      </w:r>
      <w:r w:rsidR="00054126" w:rsidRPr="006B3F76">
        <w:rPr>
          <w:rFonts w:ascii="Arial" w:eastAsiaTheme="minorEastAsia" w:hAnsi="Arial" w:cs="Arial"/>
          <w:sz w:val="20"/>
          <w:szCs w:val="20"/>
          <w:lang w:eastAsia="zh-CN"/>
        </w:rPr>
        <w:t>,</w:t>
      </w:r>
      <w:r w:rsidRPr="002D0BF4">
        <w:t xml:space="preserve"> </w:t>
      </w:r>
      <w:r w:rsidRPr="002D0BF4">
        <w:rPr>
          <w:rFonts w:ascii="Arial" w:eastAsiaTheme="minorEastAsia" w:hAnsi="Arial" w:cs="Arial"/>
          <w:sz w:val="20"/>
          <w:szCs w:val="20"/>
          <w:lang w:eastAsia="zh-CN"/>
        </w:rPr>
        <w:t>Addition of applicability for eNPN test cases</w:t>
      </w:r>
      <w:r w:rsidR="00054126" w:rsidRPr="006B3F76">
        <w:rPr>
          <w:rFonts w:ascii="Arial" w:eastAsiaTheme="minorEastAsia" w:hAnsi="Arial" w:cs="Arial"/>
          <w:sz w:val="20"/>
          <w:szCs w:val="20"/>
          <w:lang w:eastAsia="zh-CN"/>
        </w:rPr>
        <w:t>, China Telecom</w:t>
      </w:r>
    </w:p>
    <w:sectPr w:rsidR="006E186E" w:rsidRPr="004F0A37">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CC405" w14:textId="77777777" w:rsidR="00863B56" w:rsidRDefault="00863B56">
      <w:pPr>
        <w:spacing w:after="0"/>
      </w:pPr>
      <w:r>
        <w:separator/>
      </w:r>
    </w:p>
  </w:endnote>
  <w:endnote w:type="continuationSeparator" w:id="0">
    <w:p w14:paraId="719F1129" w14:textId="77777777" w:rsidR="00863B56" w:rsidRDefault="00863B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807CA" w14:textId="77777777" w:rsidR="00863B56" w:rsidRDefault="00863B56">
      <w:pPr>
        <w:spacing w:after="0"/>
      </w:pPr>
      <w:r>
        <w:separator/>
      </w:r>
    </w:p>
  </w:footnote>
  <w:footnote w:type="continuationSeparator" w:id="0">
    <w:p w14:paraId="48137EB6" w14:textId="77777777" w:rsidR="00863B56" w:rsidRDefault="00863B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261E4"/>
    <w:multiLevelType w:val="singleLevel"/>
    <w:tmpl w:val="40BB13D2"/>
    <w:lvl w:ilvl="0">
      <w:start w:val="1"/>
      <w:numFmt w:val="decimal"/>
      <w:lvlText w:val="[%1]"/>
      <w:lvlJc w:val="left"/>
    </w:lvl>
  </w:abstractNum>
  <w:abstractNum w:abstractNumId="5"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9"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0" w15:restartNumberingAfterBreak="0">
    <w:nsid w:val="2D35273C"/>
    <w:multiLevelType w:val="singleLevel"/>
    <w:tmpl w:val="2D35273C"/>
    <w:lvl w:ilvl="0">
      <w:start w:val="1"/>
      <w:numFmt w:val="decimal"/>
      <w:lvlText w:val="[%1]"/>
      <w:lvlJc w:val="left"/>
      <w:pPr>
        <w:tabs>
          <w:tab w:val="left" w:pos="312"/>
        </w:tabs>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514D1D1"/>
    <w:multiLevelType w:val="singleLevel"/>
    <w:tmpl w:val="3514D1D1"/>
    <w:lvl w:ilvl="0">
      <w:start w:val="1"/>
      <w:numFmt w:val="decimal"/>
      <w:suff w:val="space"/>
      <w:lvlText w:val="[%1]"/>
      <w:lvlJc w:val="left"/>
    </w:lvl>
  </w:abstractNum>
  <w:abstractNum w:abstractNumId="1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16"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17"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18"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19"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575108A1"/>
    <w:multiLevelType w:val="singleLevel"/>
    <w:tmpl w:val="40BB13D2"/>
    <w:lvl w:ilvl="0">
      <w:start w:val="1"/>
      <w:numFmt w:val="decimal"/>
      <w:lvlText w:val="[%1]"/>
      <w:lvlJc w:val="left"/>
    </w:lvl>
  </w:abstractNum>
  <w:abstractNum w:abstractNumId="21"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5CB47C32"/>
    <w:multiLevelType w:val="singleLevel"/>
    <w:tmpl w:val="5CB47C32"/>
    <w:lvl w:ilvl="0">
      <w:start w:val="1"/>
      <w:numFmt w:val="decimal"/>
      <w:suff w:val="space"/>
      <w:lvlText w:val="[%1]"/>
      <w:lvlJc w:val="left"/>
    </w:lvl>
  </w:abstractNum>
  <w:abstractNum w:abstractNumId="23" w15:restartNumberingAfterBreak="0">
    <w:nsid w:val="5F0ED5EC"/>
    <w:multiLevelType w:val="singleLevel"/>
    <w:tmpl w:val="5F0ED5EC"/>
    <w:lvl w:ilvl="0">
      <w:start w:val="1"/>
      <w:numFmt w:val="decimal"/>
      <w:suff w:val="space"/>
      <w:lvlText w:val="[%1]"/>
      <w:lvlJc w:val="left"/>
    </w:lvl>
  </w:abstractNum>
  <w:abstractNum w:abstractNumId="24"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25"/>
  </w:num>
  <w:num w:numId="2" w16cid:durableId="1127817533">
    <w:abstractNumId w:val="11"/>
  </w:num>
  <w:num w:numId="3" w16cid:durableId="977563850">
    <w:abstractNumId w:val="29"/>
  </w:num>
  <w:num w:numId="4" w16cid:durableId="1157961111">
    <w:abstractNumId w:val="6"/>
  </w:num>
  <w:num w:numId="5" w16cid:durableId="391974189">
    <w:abstractNumId w:val="13"/>
  </w:num>
  <w:num w:numId="6" w16cid:durableId="1717310340">
    <w:abstractNumId w:val="15"/>
  </w:num>
  <w:num w:numId="7" w16cid:durableId="958685195">
    <w:abstractNumId w:val="4"/>
  </w:num>
  <w:num w:numId="8" w16cid:durableId="821694714">
    <w:abstractNumId w:val="20"/>
  </w:num>
  <w:num w:numId="9" w16cid:durableId="204946449">
    <w:abstractNumId w:val="3"/>
  </w:num>
  <w:num w:numId="10" w16cid:durableId="1805780451">
    <w:abstractNumId w:val="24"/>
  </w:num>
  <w:num w:numId="11" w16cid:durableId="411046808">
    <w:abstractNumId w:val="19"/>
  </w:num>
  <w:num w:numId="12" w16cid:durableId="273367405">
    <w:abstractNumId w:val="21"/>
  </w:num>
  <w:num w:numId="13" w16cid:durableId="1575355113">
    <w:abstractNumId w:val="26"/>
  </w:num>
  <w:num w:numId="14" w16cid:durableId="1668091996">
    <w:abstractNumId w:val="12"/>
  </w:num>
  <w:num w:numId="15" w16cid:durableId="1026254468">
    <w:abstractNumId w:val="2"/>
  </w:num>
  <w:num w:numId="16" w16cid:durableId="295257592">
    <w:abstractNumId w:val="23"/>
  </w:num>
  <w:num w:numId="17" w16cid:durableId="213472138">
    <w:abstractNumId w:val="0"/>
  </w:num>
  <w:num w:numId="18" w16cid:durableId="647782583">
    <w:abstractNumId w:val="10"/>
  </w:num>
  <w:num w:numId="19" w16cid:durableId="255947192">
    <w:abstractNumId w:val="1"/>
  </w:num>
  <w:num w:numId="20" w16cid:durableId="2117014768">
    <w:abstractNumId w:val="22"/>
  </w:num>
  <w:num w:numId="21" w16cid:durableId="1711147063">
    <w:abstractNumId w:val="27"/>
  </w:num>
  <w:num w:numId="22" w16cid:durableId="811673002">
    <w:abstractNumId w:val="18"/>
  </w:num>
  <w:num w:numId="23" w16cid:durableId="646782546">
    <w:abstractNumId w:val="17"/>
  </w:num>
  <w:num w:numId="24" w16cid:durableId="875847939">
    <w:abstractNumId w:val="9"/>
  </w:num>
  <w:num w:numId="25" w16cid:durableId="1339190036">
    <w:abstractNumId w:val="28"/>
  </w:num>
  <w:num w:numId="26" w16cid:durableId="464279375">
    <w:abstractNumId w:val="16"/>
  </w:num>
  <w:num w:numId="27" w16cid:durableId="1928223799">
    <w:abstractNumId w:val="8"/>
  </w:num>
  <w:num w:numId="28" w16cid:durableId="2016107538">
    <w:abstractNumId w:val="7"/>
  </w:num>
  <w:num w:numId="29" w16cid:durableId="361784839">
    <w:abstractNumId w:val="14"/>
  </w:num>
  <w:num w:numId="30" w16cid:durableId="8980511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64C4"/>
    <w:rsid w:val="00007BD0"/>
    <w:rsid w:val="00010700"/>
    <w:rsid w:val="00011C3B"/>
    <w:rsid w:val="000150B4"/>
    <w:rsid w:val="000156ED"/>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6F4B"/>
    <w:rsid w:val="00131E8B"/>
    <w:rsid w:val="00133949"/>
    <w:rsid w:val="00137471"/>
    <w:rsid w:val="00141E36"/>
    <w:rsid w:val="00146518"/>
    <w:rsid w:val="00150FD3"/>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C4490"/>
    <w:rsid w:val="001D2C1A"/>
    <w:rsid w:val="001D3BA2"/>
    <w:rsid w:val="001D44B7"/>
    <w:rsid w:val="001D6122"/>
    <w:rsid w:val="001D633D"/>
    <w:rsid w:val="001E0075"/>
    <w:rsid w:val="001E1CAE"/>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4B47"/>
    <w:rsid w:val="004258BA"/>
    <w:rsid w:val="00433EB7"/>
    <w:rsid w:val="00441F95"/>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733"/>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7EBD"/>
    <w:rsid w:val="006E186E"/>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45A57"/>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226B"/>
    <w:rsid w:val="0092762F"/>
    <w:rsid w:val="009378CA"/>
    <w:rsid w:val="00946B1F"/>
    <w:rsid w:val="009477CE"/>
    <w:rsid w:val="0095025E"/>
    <w:rsid w:val="00950EB1"/>
    <w:rsid w:val="009519D6"/>
    <w:rsid w:val="00955C4C"/>
    <w:rsid w:val="00956139"/>
    <w:rsid w:val="00960138"/>
    <w:rsid w:val="00967129"/>
    <w:rsid w:val="0098111D"/>
    <w:rsid w:val="0099165D"/>
    <w:rsid w:val="00995338"/>
    <w:rsid w:val="00995DFB"/>
    <w:rsid w:val="00996777"/>
    <w:rsid w:val="009A46B2"/>
    <w:rsid w:val="009A4B32"/>
    <w:rsid w:val="009B2021"/>
    <w:rsid w:val="009B3938"/>
    <w:rsid w:val="009B58B3"/>
    <w:rsid w:val="009C0BC7"/>
    <w:rsid w:val="009C5D64"/>
    <w:rsid w:val="009C6592"/>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3CC7"/>
    <w:rsid w:val="00AE436F"/>
    <w:rsid w:val="00AE7399"/>
    <w:rsid w:val="00AF66D6"/>
    <w:rsid w:val="00AF7BAA"/>
    <w:rsid w:val="00B00BBE"/>
    <w:rsid w:val="00B023C6"/>
    <w:rsid w:val="00B03AB8"/>
    <w:rsid w:val="00B05DF3"/>
    <w:rsid w:val="00B10710"/>
    <w:rsid w:val="00B1153E"/>
    <w:rsid w:val="00B208FA"/>
    <w:rsid w:val="00B24F38"/>
    <w:rsid w:val="00B25751"/>
    <w:rsid w:val="00B25C12"/>
    <w:rsid w:val="00B2766F"/>
    <w:rsid w:val="00B31ABC"/>
    <w:rsid w:val="00B34BAA"/>
    <w:rsid w:val="00B401FD"/>
    <w:rsid w:val="00B445ED"/>
    <w:rsid w:val="00B45690"/>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0A70"/>
    <w:rsid w:val="00C445AD"/>
    <w:rsid w:val="00C445D4"/>
    <w:rsid w:val="00C44CBA"/>
    <w:rsid w:val="00C458F0"/>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E5DF2"/>
    <w:rsid w:val="00CF510B"/>
    <w:rsid w:val="00CF5E71"/>
    <w:rsid w:val="00CF7079"/>
    <w:rsid w:val="00CF7FAC"/>
    <w:rsid w:val="00D0281F"/>
    <w:rsid w:val="00D0537C"/>
    <w:rsid w:val="00D160C1"/>
    <w:rsid w:val="00D17794"/>
    <w:rsid w:val="00D2050B"/>
    <w:rsid w:val="00D216AC"/>
    <w:rsid w:val="00D22398"/>
    <w:rsid w:val="00D25AD2"/>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674A"/>
    <w:rsid w:val="00F00A3D"/>
    <w:rsid w:val="00F056A7"/>
    <w:rsid w:val="00F15D2D"/>
    <w:rsid w:val="00F17CA4"/>
    <w:rsid w:val="00F23E88"/>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186E"/>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5</Pages>
  <Words>959</Words>
  <Characters>5473</Characters>
  <Application>Microsoft Office Word</Application>
  <DocSecurity>0</DocSecurity>
  <Lines>45</Lines>
  <Paragraphs>12</Paragraphs>
  <ScaleCrop>false</ScaleCrop>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61</cp:revision>
  <dcterms:created xsi:type="dcterms:W3CDTF">2023-03-02T11:27:00Z</dcterms:created>
  <dcterms:modified xsi:type="dcterms:W3CDTF">2023-11-17T03:59:00Z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